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087" w:rsidRDefault="00510087"/>
    <w:p w:rsidR="00510087" w:rsidRDefault="00510087">
      <w:bookmarkStart w:id="0" w:name="_GoBack"/>
      <w:bookmarkEnd w:id="0"/>
    </w:p>
    <w:p w:rsidR="00510087" w:rsidRDefault="00510087"/>
    <w:p w:rsidR="00510087" w:rsidRDefault="00510087"/>
    <w:p w:rsidR="00510087" w:rsidRDefault="00510087"/>
    <w:p w:rsidR="00510087" w:rsidRDefault="00510087"/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67"/>
        <w:gridCol w:w="1834"/>
        <w:gridCol w:w="3380"/>
        <w:gridCol w:w="3523"/>
        <w:gridCol w:w="1461"/>
        <w:gridCol w:w="1274"/>
        <w:gridCol w:w="1235"/>
      </w:tblGrid>
      <w:tr w:rsidR="00F50EBE" w:rsidRPr="00F50EBE" w:rsidTr="00510087">
        <w:tc>
          <w:tcPr>
            <w:tcW w:w="12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2C041"/>
            <w:vAlign w:val="center"/>
          </w:tcPr>
          <w:p w:rsidR="00F50EBE" w:rsidRPr="00F50EBE" w:rsidRDefault="00F50EBE" w:rsidP="00F50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EBE">
              <w:rPr>
                <w:rFonts w:ascii="Arial" w:hAnsi="Arial" w:cs="Arial"/>
                <w:b/>
                <w:sz w:val="20"/>
                <w:szCs w:val="20"/>
              </w:rPr>
              <w:t>Date de la plainte</w:t>
            </w:r>
          </w:p>
        </w:tc>
        <w:tc>
          <w:tcPr>
            <w:tcW w:w="183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2C041"/>
            <w:vAlign w:val="center"/>
          </w:tcPr>
          <w:p w:rsidR="00F50EBE" w:rsidRPr="00F50EBE" w:rsidRDefault="00F50EBE" w:rsidP="00F50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EBE">
              <w:rPr>
                <w:rFonts w:ascii="Arial" w:hAnsi="Arial" w:cs="Arial"/>
                <w:b/>
                <w:sz w:val="20"/>
                <w:szCs w:val="20"/>
              </w:rPr>
              <w:t>Nom du client</w:t>
            </w:r>
          </w:p>
        </w:tc>
        <w:tc>
          <w:tcPr>
            <w:tcW w:w="338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2C041"/>
            <w:vAlign w:val="center"/>
          </w:tcPr>
          <w:p w:rsidR="00F50EBE" w:rsidRPr="00F50EBE" w:rsidRDefault="00F50EBE" w:rsidP="00F50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EBE">
              <w:rPr>
                <w:rFonts w:ascii="Arial" w:hAnsi="Arial" w:cs="Arial"/>
                <w:b/>
                <w:sz w:val="20"/>
                <w:szCs w:val="20"/>
              </w:rPr>
              <w:t>Nature de la plainte</w:t>
            </w:r>
          </w:p>
        </w:tc>
        <w:tc>
          <w:tcPr>
            <w:tcW w:w="3523" w:type="dxa"/>
            <w:tcBorders>
              <w:top w:val="single" w:sz="12" w:space="0" w:color="auto"/>
              <w:bottom w:val="single" w:sz="2" w:space="0" w:color="auto"/>
            </w:tcBorders>
            <w:shd w:val="clear" w:color="auto" w:fill="A2C041"/>
            <w:vAlign w:val="center"/>
          </w:tcPr>
          <w:p w:rsidR="00F50EBE" w:rsidRPr="00F50EBE" w:rsidRDefault="00F50EBE" w:rsidP="00F50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EBE">
              <w:rPr>
                <w:rFonts w:ascii="Arial" w:hAnsi="Arial" w:cs="Arial"/>
                <w:b/>
                <w:sz w:val="20"/>
                <w:szCs w:val="20"/>
              </w:rPr>
              <w:t>Actions décidées</w:t>
            </w:r>
          </w:p>
        </w:tc>
        <w:tc>
          <w:tcPr>
            <w:tcW w:w="146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2C041"/>
            <w:vAlign w:val="center"/>
          </w:tcPr>
          <w:p w:rsidR="00F50EBE" w:rsidRPr="00F50EBE" w:rsidRDefault="00F50EBE" w:rsidP="00F50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EBE">
              <w:rPr>
                <w:rFonts w:ascii="Arial" w:hAnsi="Arial" w:cs="Arial"/>
                <w:b/>
                <w:sz w:val="20"/>
                <w:szCs w:val="20"/>
              </w:rPr>
              <w:t>Responsable de l’action</w:t>
            </w:r>
          </w:p>
        </w:tc>
        <w:tc>
          <w:tcPr>
            <w:tcW w:w="127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2C041"/>
            <w:vAlign w:val="center"/>
          </w:tcPr>
          <w:p w:rsidR="00F50EBE" w:rsidRPr="00F50EBE" w:rsidRDefault="00F50EBE" w:rsidP="00F50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EBE">
              <w:rPr>
                <w:rFonts w:ascii="Arial" w:hAnsi="Arial" w:cs="Arial"/>
                <w:b/>
                <w:sz w:val="20"/>
                <w:szCs w:val="20"/>
              </w:rPr>
              <w:t>Date de la réponse</w:t>
            </w:r>
          </w:p>
        </w:tc>
        <w:tc>
          <w:tcPr>
            <w:tcW w:w="1235" w:type="dxa"/>
            <w:tcBorders>
              <w:top w:val="single" w:sz="12" w:space="0" w:color="auto"/>
              <w:bottom w:val="single" w:sz="2" w:space="0" w:color="auto"/>
            </w:tcBorders>
            <w:shd w:val="clear" w:color="auto" w:fill="A2C041"/>
            <w:vAlign w:val="center"/>
          </w:tcPr>
          <w:p w:rsidR="00F50EBE" w:rsidRPr="00F50EBE" w:rsidRDefault="00F50EBE" w:rsidP="00F50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EBE">
              <w:rPr>
                <w:rFonts w:ascii="Arial" w:hAnsi="Arial" w:cs="Arial"/>
                <w:b/>
                <w:sz w:val="20"/>
                <w:szCs w:val="20"/>
              </w:rPr>
              <w:t>Etat</w:t>
            </w:r>
          </w:p>
        </w:tc>
      </w:tr>
      <w:tr w:rsidR="00F50EBE" w:rsidRPr="00F50EBE" w:rsidTr="00510087">
        <w:tc>
          <w:tcPr>
            <w:tcW w:w="1267" w:type="dxa"/>
            <w:tcBorders>
              <w:top w:val="single" w:sz="2" w:space="0" w:color="auto"/>
            </w:tcBorders>
          </w:tcPr>
          <w:p w:rsidR="00F50EBE" w:rsidRPr="00F50EBE" w:rsidRDefault="00F50E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2" w:space="0" w:color="auto"/>
            </w:tcBorders>
          </w:tcPr>
          <w:p w:rsidR="00F50EBE" w:rsidRPr="00F50EBE" w:rsidRDefault="00F50E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2" w:space="0" w:color="auto"/>
            </w:tcBorders>
          </w:tcPr>
          <w:p w:rsidR="00F50EBE" w:rsidRPr="00F50EBE" w:rsidRDefault="00F50E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3" w:type="dxa"/>
            <w:tcBorders>
              <w:top w:val="single" w:sz="2" w:space="0" w:color="auto"/>
            </w:tcBorders>
          </w:tcPr>
          <w:p w:rsidR="00F50EBE" w:rsidRPr="00F50EBE" w:rsidRDefault="00F50E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</w:tcBorders>
          </w:tcPr>
          <w:p w:rsidR="00F50EBE" w:rsidRPr="00F50EBE" w:rsidRDefault="00F50E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2" w:space="0" w:color="auto"/>
            </w:tcBorders>
          </w:tcPr>
          <w:p w:rsidR="00F50EBE" w:rsidRPr="00F50EBE" w:rsidRDefault="00F50E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2" w:space="0" w:color="auto"/>
            </w:tcBorders>
          </w:tcPr>
          <w:p w:rsidR="00F50EBE" w:rsidRPr="00F50EBE" w:rsidRDefault="00F50E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EBE" w:rsidRPr="00F50EBE" w:rsidTr="00510087">
        <w:tc>
          <w:tcPr>
            <w:tcW w:w="1267" w:type="dxa"/>
          </w:tcPr>
          <w:p w:rsidR="00F50EBE" w:rsidRPr="00F50EBE" w:rsidRDefault="00F50E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</w:tcPr>
          <w:p w:rsidR="00F50EBE" w:rsidRPr="00F50EBE" w:rsidRDefault="00F50E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0" w:type="dxa"/>
          </w:tcPr>
          <w:p w:rsidR="00F50EBE" w:rsidRPr="00F50EBE" w:rsidRDefault="00F50E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3" w:type="dxa"/>
          </w:tcPr>
          <w:p w:rsidR="00F50EBE" w:rsidRPr="00F50EBE" w:rsidRDefault="00F50E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</w:tcPr>
          <w:p w:rsidR="00F50EBE" w:rsidRPr="00F50EBE" w:rsidRDefault="00F50E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F50EBE" w:rsidRPr="00F50EBE" w:rsidRDefault="00F50E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</w:tcPr>
          <w:p w:rsidR="00F50EBE" w:rsidRPr="00F50EBE" w:rsidRDefault="00F50E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EBE" w:rsidRPr="00F50EBE" w:rsidTr="00510087">
        <w:tc>
          <w:tcPr>
            <w:tcW w:w="1267" w:type="dxa"/>
          </w:tcPr>
          <w:p w:rsidR="00F50EBE" w:rsidRPr="00F50EBE" w:rsidRDefault="00F50E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</w:tcPr>
          <w:p w:rsidR="00F50EBE" w:rsidRPr="00F50EBE" w:rsidRDefault="00F50E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0" w:type="dxa"/>
          </w:tcPr>
          <w:p w:rsidR="00F50EBE" w:rsidRPr="00F50EBE" w:rsidRDefault="00F50E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3" w:type="dxa"/>
          </w:tcPr>
          <w:p w:rsidR="00F50EBE" w:rsidRPr="00F50EBE" w:rsidRDefault="00F50E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</w:tcPr>
          <w:p w:rsidR="00F50EBE" w:rsidRPr="00F50EBE" w:rsidRDefault="00F50E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F50EBE" w:rsidRPr="00F50EBE" w:rsidRDefault="00F50E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</w:tcPr>
          <w:p w:rsidR="00F50EBE" w:rsidRPr="00F50EBE" w:rsidRDefault="00F50E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EBE" w:rsidRPr="00F50EBE" w:rsidTr="00510087">
        <w:tc>
          <w:tcPr>
            <w:tcW w:w="1267" w:type="dxa"/>
          </w:tcPr>
          <w:p w:rsidR="00F50EBE" w:rsidRPr="00F50EBE" w:rsidRDefault="00F50E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</w:tcPr>
          <w:p w:rsidR="00F50EBE" w:rsidRPr="00F50EBE" w:rsidRDefault="00F50E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0" w:type="dxa"/>
          </w:tcPr>
          <w:p w:rsidR="00F50EBE" w:rsidRPr="00F50EBE" w:rsidRDefault="00F50E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3" w:type="dxa"/>
          </w:tcPr>
          <w:p w:rsidR="00F50EBE" w:rsidRPr="00F50EBE" w:rsidRDefault="00F50E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</w:tcPr>
          <w:p w:rsidR="00F50EBE" w:rsidRPr="00F50EBE" w:rsidRDefault="00F50E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F50EBE" w:rsidRPr="00F50EBE" w:rsidRDefault="00F50E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</w:tcPr>
          <w:p w:rsidR="00F50EBE" w:rsidRPr="00F50EBE" w:rsidRDefault="00F50E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EBE" w:rsidRPr="00F50EBE" w:rsidTr="00510087">
        <w:tc>
          <w:tcPr>
            <w:tcW w:w="1267" w:type="dxa"/>
          </w:tcPr>
          <w:p w:rsidR="00F50EBE" w:rsidRPr="00F50EBE" w:rsidRDefault="00F50E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</w:tcPr>
          <w:p w:rsidR="00F50EBE" w:rsidRPr="00F50EBE" w:rsidRDefault="00F50E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0" w:type="dxa"/>
          </w:tcPr>
          <w:p w:rsidR="00F50EBE" w:rsidRPr="00F50EBE" w:rsidRDefault="00F50E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3" w:type="dxa"/>
          </w:tcPr>
          <w:p w:rsidR="00F50EBE" w:rsidRPr="00F50EBE" w:rsidRDefault="00F50E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</w:tcPr>
          <w:p w:rsidR="00F50EBE" w:rsidRPr="00F50EBE" w:rsidRDefault="00F50E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F50EBE" w:rsidRPr="00F50EBE" w:rsidRDefault="00F50E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</w:tcPr>
          <w:p w:rsidR="00F50EBE" w:rsidRPr="00F50EBE" w:rsidRDefault="00F50E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EBE" w:rsidRPr="00F50EBE" w:rsidTr="00510087">
        <w:tc>
          <w:tcPr>
            <w:tcW w:w="1267" w:type="dxa"/>
          </w:tcPr>
          <w:p w:rsidR="00F50EBE" w:rsidRPr="00F50EBE" w:rsidRDefault="00F50E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</w:tcPr>
          <w:p w:rsidR="00F50EBE" w:rsidRPr="00F50EBE" w:rsidRDefault="00F50E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0" w:type="dxa"/>
          </w:tcPr>
          <w:p w:rsidR="00F50EBE" w:rsidRPr="00F50EBE" w:rsidRDefault="00F50E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3" w:type="dxa"/>
          </w:tcPr>
          <w:p w:rsidR="00F50EBE" w:rsidRPr="00F50EBE" w:rsidRDefault="00F50E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</w:tcPr>
          <w:p w:rsidR="00F50EBE" w:rsidRPr="00F50EBE" w:rsidRDefault="00F50E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F50EBE" w:rsidRPr="00F50EBE" w:rsidRDefault="00F50E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</w:tcPr>
          <w:p w:rsidR="00F50EBE" w:rsidRPr="00F50EBE" w:rsidRDefault="00F50E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0EBE" w:rsidRDefault="00F50EBE"/>
    <w:sectPr w:rsidR="00F50EBE" w:rsidSect="00F50EBE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342" w:rsidRDefault="000A4342" w:rsidP="00510087">
      <w:pPr>
        <w:spacing w:after="0" w:line="240" w:lineRule="auto"/>
      </w:pPr>
      <w:r>
        <w:separator/>
      </w:r>
    </w:p>
  </w:endnote>
  <w:endnote w:type="continuationSeparator" w:id="0">
    <w:p w:rsidR="000A4342" w:rsidRDefault="000A4342" w:rsidP="00510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342" w:rsidRDefault="000A4342" w:rsidP="00510087">
      <w:pPr>
        <w:spacing w:after="0" w:line="240" w:lineRule="auto"/>
      </w:pPr>
      <w:r>
        <w:separator/>
      </w:r>
    </w:p>
  </w:footnote>
  <w:footnote w:type="continuationSeparator" w:id="0">
    <w:p w:rsidR="000A4342" w:rsidRDefault="000A4342" w:rsidP="00510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087" w:rsidRDefault="00510087">
    <w:pPr>
      <w:pStyle w:val="En-tte"/>
    </w:pPr>
    <w:r>
      <w:t>Modèle de registre des plaintes – QUALICLIMAFROID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EBE"/>
    <w:rsid w:val="000A4342"/>
    <w:rsid w:val="00510087"/>
    <w:rsid w:val="00F5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74161"/>
  <w15:chartTrackingRefBased/>
  <w15:docId w15:val="{5A0BEF69-86A4-4001-AF66-316B22F6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50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10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0087"/>
  </w:style>
  <w:style w:type="paragraph" w:styleId="Pieddepage">
    <w:name w:val="footer"/>
    <w:basedOn w:val="Normal"/>
    <w:link w:val="PieddepageCar"/>
    <w:uiPriority w:val="99"/>
    <w:unhideWhenUsed/>
    <w:rsid w:val="00510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0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Fleurance</dc:creator>
  <cp:keywords/>
  <dc:description/>
  <cp:lastModifiedBy>Utilisateur Microsoft Office</cp:lastModifiedBy>
  <cp:revision>2</cp:revision>
  <dcterms:created xsi:type="dcterms:W3CDTF">2019-02-27T12:57:00Z</dcterms:created>
  <dcterms:modified xsi:type="dcterms:W3CDTF">2019-02-27T12:57:00Z</dcterms:modified>
</cp:coreProperties>
</file>